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636" w:rsidRDefault="008D1314">
      <w:pPr>
        <w:widowControl w:val="0"/>
        <w:spacing w:before="120" w:after="240" w:line="360" w:lineRule="auto"/>
        <w:ind w:left="-992" w:right="-1276"/>
        <w:jc w:val="both"/>
      </w:pPr>
      <w:bookmarkStart w:id="0" w:name="_Hlk128550571"/>
      <w:bookmarkStart w:id="1" w:name="_Hlk128412424"/>
      <w:r>
        <w:rPr>
          <w:rFonts w:ascii="Bahnschrift" w:hAnsi="Bahnschrift" w:cstheme="minorHAnsi"/>
          <w:sz w:val="24"/>
          <w:szCs w:val="24"/>
        </w:rPr>
        <w:t>O Estado de Pernambuco, por intermédio da Secretaria de Administração, torna público, para conhecimento dos interessados, a abertura da licitação</w:t>
      </w:r>
      <w:bookmarkStart w:id="2" w:name="_Hlk128550906"/>
      <w:bookmarkEnd w:id="0"/>
      <w:r>
        <w:rPr>
          <w:rFonts w:ascii="Bahnschrift" w:hAnsi="Bahnschrift" w:cstheme="minorHAnsi"/>
          <w:sz w:val="24"/>
          <w:szCs w:val="24"/>
        </w:rPr>
        <w:t>, a ser realizada</w:t>
      </w:r>
      <w:r>
        <w:rPr>
          <w:rFonts w:ascii="Bahnschrift" w:hAnsi="Bahnschrift" w:cstheme="minorHAnsi"/>
          <w:color w:val="FF0000"/>
          <w:sz w:val="24"/>
          <w:szCs w:val="24"/>
        </w:rPr>
        <w:t xml:space="preserve"> </w:t>
      </w:r>
      <w:r>
        <w:rPr>
          <w:rFonts w:ascii="Bahnschrift" w:hAnsi="Bahnschrift" w:cstheme="minorHAnsi"/>
          <w:sz w:val="24"/>
          <w:szCs w:val="24"/>
        </w:rPr>
        <w:t xml:space="preserve">por meio da utilização de recursos de tecnologia da informação – </w:t>
      </w:r>
      <w:r>
        <w:rPr>
          <w:rFonts w:ascii="Bahnschrift" w:hAnsi="Bahnschrift" w:cstheme="minorHAnsi"/>
          <w:i/>
          <w:sz w:val="24"/>
          <w:szCs w:val="24"/>
        </w:rPr>
        <w:t>Internet</w:t>
      </w:r>
      <w:r>
        <w:rPr>
          <w:rFonts w:ascii="Bahnschrift" w:hAnsi="Bahnschrift" w:cstheme="minorHAnsi"/>
          <w:sz w:val="24"/>
          <w:szCs w:val="24"/>
        </w:rPr>
        <w:t>, no local e horário a seguir:</w:t>
      </w:r>
      <w:bookmarkEnd w:id="1"/>
      <w:bookmarkEnd w:id="2"/>
    </w:p>
    <w:tbl>
      <w:tblPr>
        <w:tblStyle w:val="Tabelacomgrade"/>
        <w:tblW w:w="10488" w:type="dxa"/>
        <w:tblInd w:w="-992" w:type="dxa"/>
        <w:tblBorders>
          <w:top w:val="single" w:sz="8" w:space="0" w:color="33608E"/>
          <w:left w:val="single" w:sz="8" w:space="0" w:color="33608E"/>
          <w:bottom w:val="single" w:sz="8" w:space="0" w:color="33608E"/>
          <w:right w:val="single" w:sz="8" w:space="0" w:color="33608E"/>
          <w:insideH w:val="single" w:sz="8" w:space="0" w:color="33608E"/>
          <w:insideV w:val="single" w:sz="8" w:space="0" w:color="33608E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411636">
            <w:pPr>
              <w:pStyle w:val="Contedodoquadro"/>
              <w:spacing w:after="0" w:line="240" w:lineRule="auto"/>
              <w:jc w:val="center"/>
              <w:rPr>
                <w:rFonts w:ascii="Bahnschrift" w:hAnsi="Bahnschrift"/>
              </w:rPr>
            </w:pP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960C91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ABERTURA DAS </w:t>
            </w:r>
            <w:r w:rsidRPr="0010223D">
              <w:rPr>
                <w:rFonts w:ascii="Bahnschrift" w:hAnsi="Bahnschrift"/>
                <w:color w:val="000000"/>
                <w:sz w:val="24"/>
                <w:szCs w:val="24"/>
              </w:rPr>
              <w:t>PROPOSTAS ATÉ</w:t>
            </w:r>
            <w:r w:rsidRPr="00C75EDA">
              <w:rPr>
                <w:rFonts w:ascii="Bahnschrift" w:hAnsi="Bahnschrift"/>
                <w:color w:val="000000"/>
                <w:sz w:val="24"/>
                <w:szCs w:val="24"/>
              </w:rPr>
              <w:t xml:space="preserve">:  em </w:t>
            </w:r>
            <w:r w:rsidR="001C5BCB">
              <w:rPr>
                <w:rFonts w:ascii="Bahnschrift" w:hAnsi="Bahnschrift"/>
                <w:sz w:val="24"/>
                <w:szCs w:val="24"/>
              </w:rPr>
              <w:t>11</w:t>
            </w:r>
            <w:r w:rsidR="00BB6F80">
              <w:rPr>
                <w:rFonts w:ascii="Bahnschrift" w:hAnsi="Bahnschrift"/>
                <w:sz w:val="24"/>
                <w:szCs w:val="24"/>
              </w:rPr>
              <w:t>/06</w:t>
            </w:r>
            <w:r w:rsidR="00873D93" w:rsidRPr="00C75EDA">
              <w:rPr>
                <w:rFonts w:ascii="Bahnschrift" w:hAnsi="Bahnschrift"/>
                <w:sz w:val="24"/>
                <w:szCs w:val="24"/>
              </w:rPr>
              <w:t>/2026</w:t>
            </w:r>
            <w:r w:rsidRPr="0010223D">
              <w:rPr>
                <w:rFonts w:ascii="Bahnschrift" w:hAnsi="Bahnschrift"/>
                <w:color w:val="000000"/>
                <w:sz w:val="24"/>
                <w:szCs w:val="24"/>
              </w:rPr>
              <w:t xml:space="preserve"> às 08h30;  </w:t>
            </w:r>
            <w:r w:rsidRPr="0010223D">
              <w:rPr>
                <w:rFonts w:ascii="Bahnschrift" w:hAnsi="Bahnschrift"/>
                <w:sz w:val="24"/>
                <w:szCs w:val="24"/>
              </w:rPr>
              <w:t>30</w:t>
            </w:r>
            <w:r>
              <w:rPr>
                <w:rFonts w:ascii="Bahnschrift" w:hAnsi="Bahnschrift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Bahnschrift" w:hAnsi="Bahnschrift"/>
                <w:sz w:val="24"/>
                <w:szCs w:val="24"/>
              </w:rPr>
              <w:t>minutos antes do horário previsto para o início da sessão de disputa de preços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SISTEMA ELETRÔNICO UTILIZADO: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</w:rPr>
              <w:t xml:space="preserve"> PE-INTEGRADO</w:t>
            </w:r>
          </w:p>
          <w:p w:rsidR="00411636" w:rsidRDefault="008D1314" w:rsidP="00D10D5E">
            <w:pPr>
              <w:overflowPunct w:val="0"/>
              <w:spacing w:after="120" w:line="360" w:lineRule="auto"/>
              <w:rPr>
                <w:rFonts w:ascii="Bahnschrift" w:hAnsi="Bahnschrift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ENDEREÇO ELETRÔNICO: </w:t>
            </w:r>
            <w:r w:rsidR="00D10D5E"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www.compras.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gov.br</w:t>
            </w:r>
            <w:bookmarkStart w:id="3" w:name="_GoBack"/>
            <w:bookmarkEnd w:id="3"/>
          </w:p>
        </w:tc>
      </w:tr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8D1314">
            <w:pPr>
              <w:rPr>
                <w:rFonts w:ascii="Bahnschrift" w:hAnsi="Bahnschrift"/>
              </w:rPr>
            </w:pPr>
            <w:r>
              <w:rPr>
                <w:rFonts w:ascii="Bahnschrift" w:hAnsi="Bahnschrift"/>
                <w:b/>
                <w:bCs/>
                <w:color w:val="FFFFFF"/>
                <w:sz w:val="24"/>
                <w:szCs w:val="24"/>
              </w:rPr>
              <w:t>DADOS PARA CONTATO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AGENTE DE CONTRATAÇÃO DESIGNADO PARA CONDUÇÃO DA SESSÃO PÚBLICA: Sandro Willians de Lira Carneiro</w:t>
            </w:r>
          </w:p>
          <w:p w:rsidR="00411636" w:rsidRDefault="00807EED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Portaria nº 4.061</w:t>
            </w:r>
            <w:r w:rsidR="008D1314">
              <w:rPr>
                <w:rFonts w:ascii="Bahnschrift" w:hAnsi="Bahnschrift"/>
                <w:color w:val="000000"/>
                <w:sz w:val="24"/>
                <w:szCs w:val="24"/>
              </w:rPr>
              <w:t>, publicada no Diário Oficial do Estado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 de Pernambuco, edição do dia 31/12/2024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70C0"/>
                <w:sz w:val="24"/>
                <w:szCs w:val="24"/>
                <w:highlight w:val="yellow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FONE: (81) 3183.7828-3183.7760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  <w:t xml:space="preserve">E-MAIL: </w:t>
            </w: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pregoeiro16@sad.pe.gov.br</w:t>
            </w:r>
          </w:p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  <w:highlight w:val="yellow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E-MAIL ALTERNATIVO: 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sandro.carneiro1</w:t>
            </w:r>
            <w:r w:rsidR="00AF1D78">
              <w:rPr>
                <w:rFonts w:ascii="Bahnschrift" w:hAnsi="Bahnschrift" w:cs="Calibri"/>
                <w:sz w:val="24"/>
                <w:szCs w:val="24"/>
                <w:lang w:val="en-US" w:eastAsia="pt-BR"/>
              </w:rPr>
              <w:t>5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@gmail.com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ENDEREÇO: Av. Eng. Antônio de Góes, 194 – 5º andar – Pina, Recife – PE; CEP: 51.010-000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Os períodos para recebimento de propostas e para início da sessão de disputa de preços estarão indicados no aviso de abertura do certame.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1: Para todas as referências de tempo será obrigatoriamente adotado o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horário de Brasília – DF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2: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Na hipótese de não haver expediente na data fixada, ficará a sessão adiada para o primeiro dia útil subsequente, no mesmo site e hora, salvo as disposições em contrário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</w:tc>
      </w:tr>
    </w:tbl>
    <w:p w:rsidR="00411636" w:rsidRDefault="00411636"/>
    <w:sectPr w:rsidR="0041163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636" w:rsidRDefault="008D1314">
      <w:pPr>
        <w:spacing w:line="240" w:lineRule="auto"/>
      </w:pPr>
      <w:r>
        <w:separator/>
      </w:r>
    </w:p>
  </w:endnote>
  <w:endnote w:type="continuationSeparator" w:id="0">
    <w:p w:rsidR="00411636" w:rsidRDefault="008D1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">
    <w:altName w:val="Bahnschrift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636" w:rsidRDefault="008D1314">
      <w:pPr>
        <w:spacing w:after="0"/>
      </w:pPr>
      <w:r>
        <w:separator/>
      </w:r>
    </w:p>
  </w:footnote>
  <w:footnote w:type="continuationSeparator" w:id="0">
    <w:p w:rsidR="00411636" w:rsidRDefault="008D13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D32" w:rsidRPr="007456DE" w:rsidRDefault="001C5BCB" w:rsidP="00CD3F9E">
    <w:pPr>
      <w:overflowPunct w:val="0"/>
      <w:spacing w:before="120" w:line="360" w:lineRule="auto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PREGÃO ELETRÔNICO Nº 90234</w:t>
    </w:r>
    <w:r w:rsidR="00873D93">
      <w:rPr>
        <w:b/>
        <w:bCs/>
        <w:sz w:val="24"/>
        <w:szCs w:val="24"/>
      </w:rPr>
      <w:t>/2026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b/>
        <w:sz w:val="24"/>
        <w:szCs w:val="24"/>
      </w:rPr>
    </w:pPr>
    <w:r w:rsidRPr="007456DE">
      <w:rPr>
        <w:rStyle w:val="TextodoEspaoReservado1"/>
        <w:b/>
        <w:color w:val="auto"/>
        <w:sz w:val="24"/>
        <w:szCs w:val="24"/>
      </w:rPr>
      <w:t>PROCESSO LICITATÓRIO Nº</w:t>
    </w:r>
    <w:r w:rsidRPr="007456DE">
      <w:rPr>
        <w:b/>
        <w:sz w:val="24"/>
        <w:szCs w:val="24"/>
      </w:rPr>
      <w:t xml:space="preserve"> </w:t>
    </w:r>
    <w:r w:rsidR="001C5BCB">
      <w:rPr>
        <w:b/>
        <w:sz w:val="24"/>
        <w:szCs w:val="24"/>
      </w:rPr>
      <w:t>0380.2026. AC 51</w:t>
    </w:r>
    <w:r w:rsidR="00873D93">
      <w:rPr>
        <w:b/>
        <w:sz w:val="24"/>
        <w:szCs w:val="24"/>
      </w:rPr>
      <w:t>.PE.</w:t>
    </w:r>
    <w:r w:rsidR="001C5BCB">
      <w:rPr>
        <w:b/>
        <w:sz w:val="24"/>
        <w:szCs w:val="24"/>
      </w:rPr>
      <w:t>90234.SAD.HGV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rStyle w:val="TextodoEspaoReservado1"/>
        <w:b/>
        <w:bCs/>
        <w:color w:val="auto"/>
        <w:sz w:val="24"/>
        <w:szCs w:val="24"/>
      </w:rPr>
    </w:pPr>
    <w:r w:rsidRPr="007456DE">
      <w:rPr>
        <w:b/>
        <w:sz w:val="24"/>
        <w:szCs w:val="24"/>
      </w:rPr>
      <w:t>S</w:t>
    </w:r>
    <w:r w:rsidR="007456DE">
      <w:rPr>
        <w:b/>
        <w:sz w:val="24"/>
        <w:szCs w:val="24"/>
      </w:rPr>
      <w:t xml:space="preserve">EI </w:t>
    </w:r>
    <w:r w:rsidR="007456DE" w:rsidRPr="00B165F5">
      <w:rPr>
        <w:rFonts w:cstheme="minorHAnsi"/>
        <w:b/>
        <w:sz w:val="24"/>
        <w:szCs w:val="24"/>
      </w:rPr>
      <w:t xml:space="preserve">Nº </w:t>
    </w:r>
    <w:r w:rsidR="001C5BCB">
      <w:rPr>
        <w:rFonts w:cstheme="minorHAnsi"/>
        <w:b/>
        <w:sz w:val="24"/>
        <w:szCs w:val="24"/>
        <w:lang w:eastAsia="pt-BR"/>
      </w:rPr>
      <w:t>00012100011519.000007/2026-24</w:t>
    </w:r>
  </w:p>
  <w:p w:rsidR="00411636" w:rsidRDefault="003A1F00" w:rsidP="003A1F00">
    <w:pPr>
      <w:pStyle w:val="Contedodoquadro"/>
      <w:spacing w:before="240" w:after="0" w:line="240" w:lineRule="auto"/>
      <w:jc w:val="center"/>
      <w:rPr>
        <w:rFonts w:ascii="Bahnschrift" w:hAnsi="Bahnschrift" w:cstheme="minorHAnsi"/>
        <w:color w:val="1F4E79" w:themeColor="accent1" w:themeShade="80"/>
        <w:sz w:val="32"/>
        <w:szCs w:val="32"/>
      </w:rPr>
    </w:pPr>
    <w:r>
      <w:rPr>
        <w:rFonts w:ascii="Bahnschrift" w:hAnsi="Bahnschrift" w:cstheme="minorHAnsi"/>
        <w:color w:val="1F4E79" w:themeColor="accent1" w:themeShade="80"/>
        <w:sz w:val="32"/>
        <w:szCs w:val="32"/>
      </w:rPr>
      <w:t>FOLHA DE ROSTO</w:t>
    </w:r>
  </w:p>
  <w:p w:rsidR="003A1F00" w:rsidRPr="003A1F00" w:rsidRDefault="003A1F00" w:rsidP="003A1F00">
    <w:pPr>
      <w:pStyle w:val="Contedodoquadro"/>
      <w:spacing w:before="240" w:after="0" w:line="240" w:lineRule="auto"/>
      <w:jc w:val="center"/>
      <w:rPr>
        <w:rStyle w:val="TextodoEspaoReservado1"/>
        <w:rFonts w:ascii="Bahnschrift" w:hAnsi="Bahnschrift" w:cstheme="minorHAnsi"/>
        <w:color w:val="1F4E79" w:themeColor="accent1" w:themeShade="8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3A0"/>
    <w:rsid w:val="00036377"/>
    <w:rsid w:val="00043F74"/>
    <w:rsid w:val="000D05EA"/>
    <w:rsid w:val="000D62AD"/>
    <w:rsid w:val="0010223D"/>
    <w:rsid w:val="00130C1F"/>
    <w:rsid w:val="001405B7"/>
    <w:rsid w:val="00164A56"/>
    <w:rsid w:val="00172D9E"/>
    <w:rsid w:val="001C5BCB"/>
    <w:rsid w:val="001E722F"/>
    <w:rsid w:val="00293739"/>
    <w:rsid w:val="002E0103"/>
    <w:rsid w:val="003218E0"/>
    <w:rsid w:val="00344E43"/>
    <w:rsid w:val="003556C7"/>
    <w:rsid w:val="00370B6D"/>
    <w:rsid w:val="003A1F00"/>
    <w:rsid w:val="003B3585"/>
    <w:rsid w:val="003B5696"/>
    <w:rsid w:val="003F072A"/>
    <w:rsid w:val="0040459B"/>
    <w:rsid w:val="00411636"/>
    <w:rsid w:val="00450340"/>
    <w:rsid w:val="00473F27"/>
    <w:rsid w:val="004A10DC"/>
    <w:rsid w:val="004B3C73"/>
    <w:rsid w:val="004C53A0"/>
    <w:rsid w:val="004D6CA7"/>
    <w:rsid w:val="004E7EA7"/>
    <w:rsid w:val="00506BFB"/>
    <w:rsid w:val="005137EF"/>
    <w:rsid w:val="00513C95"/>
    <w:rsid w:val="0051400D"/>
    <w:rsid w:val="00521AAA"/>
    <w:rsid w:val="00537204"/>
    <w:rsid w:val="005D6ADF"/>
    <w:rsid w:val="006546E3"/>
    <w:rsid w:val="00681D32"/>
    <w:rsid w:val="006B6D1F"/>
    <w:rsid w:val="006C2734"/>
    <w:rsid w:val="006D6649"/>
    <w:rsid w:val="00737F62"/>
    <w:rsid w:val="007456DE"/>
    <w:rsid w:val="00796B15"/>
    <w:rsid w:val="007A6A4D"/>
    <w:rsid w:val="007E4600"/>
    <w:rsid w:val="00806170"/>
    <w:rsid w:val="00807EED"/>
    <w:rsid w:val="008562FA"/>
    <w:rsid w:val="0086678E"/>
    <w:rsid w:val="00873D93"/>
    <w:rsid w:val="008741BB"/>
    <w:rsid w:val="0089363B"/>
    <w:rsid w:val="008B52A2"/>
    <w:rsid w:val="008D1314"/>
    <w:rsid w:val="008D1F32"/>
    <w:rsid w:val="008E5BA0"/>
    <w:rsid w:val="008E74A9"/>
    <w:rsid w:val="008F6647"/>
    <w:rsid w:val="00930F50"/>
    <w:rsid w:val="009429B7"/>
    <w:rsid w:val="009434DF"/>
    <w:rsid w:val="00960C91"/>
    <w:rsid w:val="00975C17"/>
    <w:rsid w:val="00977F58"/>
    <w:rsid w:val="009C6BD5"/>
    <w:rsid w:val="00A1796B"/>
    <w:rsid w:val="00A42AE1"/>
    <w:rsid w:val="00A47499"/>
    <w:rsid w:val="00A95BCD"/>
    <w:rsid w:val="00AA3541"/>
    <w:rsid w:val="00AA35E6"/>
    <w:rsid w:val="00AF1D78"/>
    <w:rsid w:val="00AF559B"/>
    <w:rsid w:val="00B165F5"/>
    <w:rsid w:val="00B1732E"/>
    <w:rsid w:val="00B23680"/>
    <w:rsid w:val="00B4408D"/>
    <w:rsid w:val="00B5176C"/>
    <w:rsid w:val="00B56BE0"/>
    <w:rsid w:val="00B93015"/>
    <w:rsid w:val="00BB6F80"/>
    <w:rsid w:val="00BC2C0C"/>
    <w:rsid w:val="00BE1498"/>
    <w:rsid w:val="00BE55E3"/>
    <w:rsid w:val="00C20C19"/>
    <w:rsid w:val="00C3105D"/>
    <w:rsid w:val="00C32111"/>
    <w:rsid w:val="00C37117"/>
    <w:rsid w:val="00C515DD"/>
    <w:rsid w:val="00C62751"/>
    <w:rsid w:val="00C75EDA"/>
    <w:rsid w:val="00C855AC"/>
    <w:rsid w:val="00CA54CF"/>
    <w:rsid w:val="00CB7439"/>
    <w:rsid w:val="00CD3F9E"/>
    <w:rsid w:val="00D10D5E"/>
    <w:rsid w:val="00D3650D"/>
    <w:rsid w:val="00D9074A"/>
    <w:rsid w:val="00D92A9A"/>
    <w:rsid w:val="00D97965"/>
    <w:rsid w:val="00DC70DC"/>
    <w:rsid w:val="00DD213B"/>
    <w:rsid w:val="00DE5C69"/>
    <w:rsid w:val="00E031BE"/>
    <w:rsid w:val="00E232A6"/>
    <w:rsid w:val="00E34479"/>
    <w:rsid w:val="00E7280B"/>
    <w:rsid w:val="00ED4184"/>
    <w:rsid w:val="00EE7D80"/>
    <w:rsid w:val="00EF088C"/>
    <w:rsid w:val="00EF6EDB"/>
    <w:rsid w:val="00F02256"/>
    <w:rsid w:val="00F16E9F"/>
    <w:rsid w:val="00F222A1"/>
    <w:rsid w:val="00F26385"/>
    <w:rsid w:val="00F27510"/>
    <w:rsid w:val="00F34EB0"/>
    <w:rsid w:val="00F60D37"/>
    <w:rsid w:val="00F975FB"/>
    <w:rsid w:val="00FC0486"/>
    <w:rsid w:val="00FF62D9"/>
    <w:rsid w:val="01ED0EB7"/>
    <w:rsid w:val="1E9A232D"/>
    <w:rsid w:val="2E7938DA"/>
    <w:rsid w:val="37900935"/>
    <w:rsid w:val="399D7D96"/>
    <w:rsid w:val="40532B6A"/>
    <w:rsid w:val="5332680B"/>
    <w:rsid w:val="66C6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DE4A"/>
  <w15:docId w15:val="{18D55A94-B86B-4BF0-A898-DCF6BE13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decomentrio">
    <w:name w:val="annotation reference"/>
    <w:basedOn w:val="Fontepargpadro"/>
    <w:uiPriority w:val="99"/>
    <w:unhideWhenUsed/>
    <w:qFormat/>
    <w:rPr>
      <w:sz w:val="16"/>
      <w:szCs w:val="16"/>
    </w:rPr>
  </w:style>
  <w:style w:type="character" w:styleId="Refdenotaderodap">
    <w:name w:val="footnote reference"/>
    <w:basedOn w:val="Fontepargpadro"/>
    <w:uiPriority w:val="99"/>
    <w:unhideWhenUsed/>
    <w:qFormat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563C1" w:themeColor="hyperlink"/>
      <w:u w:val="single"/>
    </w:rPr>
  </w:style>
  <w:style w:type="paragraph" w:styleId="Textodecomentrio">
    <w:name w:val="annotation text"/>
    <w:basedOn w:val="Normal"/>
    <w:link w:val="TextodecomentrioChar"/>
    <w:uiPriority w:val="99"/>
    <w:unhideWhenUsed/>
    <w:pPr>
      <w:spacing w:line="240" w:lineRule="auto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unhideWhenUsed/>
    <w:qFormat/>
    <w:pPr>
      <w:spacing w:after="0" w:line="240" w:lineRule="auto"/>
    </w:pPr>
    <w:rPr>
      <w:sz w:val="20"/>
      <w:szCs w:val="20"/>
    </w:rPr>
  </w:style>
  <w:style w:type="table" w:styleId="Tabelacomgrade">
    <w:name w:val="Table Grid"/>
    <w:basedOn w:val="Tabelanormal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dodoquadro">
    <w:name w:val="Conteúdo do quadro"/>
    <w:basedOn w:val="Normal"/>
    <w:qFormat/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extodoEspaoReservado1">
    <w:name w:val="Texto do Espaço Reservado1"/>
    <w:basedOn w:val="Fontepargpadro"/>
    <w:uiPriority w:val="99"/>
    <w:semiHidden/>
    <w:qFormat/>
    <w:rPr>
      <w:color w:val="80808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nelson.gueiros</dc:creator>
  <cp:lastModifiedBy>Sandro Lira</cp:lastModifiedBy>
  <cp:revision>3</cp:revision>
  <cp:lastPrinted>2025-03-17T17:30:00Z</cp:lastPrinted>
  <dcterms:created xsi:type="dcterms:W3CDTF">2026-05-21T13:55:00Z</dcterms:created>
  <dcterms:modified xsi:type="dcterms:W3CDTF">2026-05-26T13:18:00Z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1046-12.2.0.18911</vt:lpwstr>
  </property>
  <property fmtid="{D5CDD505-2E9C-101B-9397-08002B2CF9AE}" pid="3" name="ICV">
    <vt:lpwstr>14FC892C5FAE4473A3C370222505BC70_13</vt:lpwstr>
  </property>
</Properties>
</file>